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DA" w:rsidRPr="006C6B3A" w:rsidRDefault="003A12DA" w:rsidP="003A12DA">
      <w:pPr>
        <w:ind w:right="-32"/>
        <w:jc w:val="center"/>
        <w:rPr>
          <w:b/>
        </w:rPr>
      </w:pPr>
      <w:r w:rsidRPr="006C6B3A">
        <w:rPr>
          <w:b/>
        </w:rPr>
        <w:t xml:space="preserve">СОСТАВ </w:t>
      </w:r>
    </w:p>
    <w:p w:rsidR="003A12DA" w:rsidRPr="006C6B3A" w:rsidRDefault="003A12DA" w:rsidP="003A12DA">
      <w:pPr>
        <w:ind w:right="-32"/>
        <w:jc w:val="center"/>
        <w:rPr>
          <w:b/>
        </w:rPr>
      </w:pPr>
      <w:r w:rsidRPr="006C6B3A">
        <w:rPr>
          <w:b/>
        </w:rPr>
        <w:t>жюри конкурсов «Женщина года» и «Мужчина года» в 2020 году</w:t>
      </w:r>
    </w:p>
    <w:tbl>
      <w:tblPr>
        <w:tblStyle w:val="TableGrid"/>
        <w:tblW w:w="9657" w:type="dxa"/>
        <w:tblInd w:w="-142" w:type="dxa"/>
        <w:tblCellMar>
          <w:top w:w="11" w:type="dxa"/>
        </w:tblCellMar>
        <w:tblLook w:val="04A0" w:firstRow="1" w:lastRow="0" w:firstColumn="1" w:lastColumn="0" w:noHBand="0" w:noVBand="1"/>
      </w:tblPr>
      <w:tblGrid>
        <w:gridCol w:w="3417"/>
        <w:gridCol w:w="6240"/>
      </w:tblGrid>
      <w:tr w:rsidR="003A12DA" w:rsidRPr="006C6B3A" w:rsidTr="0099780B">
        <w:trPr>
          <w:trHeight w:val="78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  <w:rPr>
                <w:b/>
              </w:rPr>
            </w:pPr>
            <w:r w:rsidRPr="006C6B3A">
              <w:rPr>
                <w:b/>
                <w:sz w:val="26"/>
              </w:rPr>
              <w:t>Председатель жюри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  <w:rPr>
                <w:noProof/>
              </w:rPr>
            </w:pP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rPr>
                <w:noProof/>
              </w:rPr>
              <w:t>Фидрикова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заместитель председателя Комитета по социальной</w:t>
            </w:r>
          </w:p>
        </w:tc>
      </w:tr>
      <w:tr w:rsidR="003A12DA" w:rsidRPr="006C6B3A" w:rsidTr="0099780B">
        <w:trPr>
          <w:trHeight w:val="12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after="237" w:line="259" w:lineRule="auto"/>
              <w:ind w:left="142" w:hanging="4"/>
            </w:pPr>
            <w:r w:rsidRPr="006C6B3A">
              <w:t>Елена Николаевна</w:t>
            </w:r>
          </w:p>
          <w:p w:rsidR="003A12DA" w:rsidRPr="006C6B3A" w:rsidRDefault="003A12DA" w:rsidP="0099780B">
            <w:pPr>
              <w:spacing w:line="259" w:lineRule="auto"/>
              <w:ind w:left="142" w:right="595" w:hanging="4"/>
              <w:rPr>
                <w:b/>
              </w:rPr>
            </w:pPr>
            <w:r w:rsidRPr="006C6B3A">
              <w:rPr>
                <w:b/>
                <w:sz w:val="26"/>
              </w:rPr>
              <w:t>Заместитель председателя жюри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политике Санкт-Петербурга</w:t>
            </w:r>
            <w:r w:rsidRPr="006C6B3A">
              <w:rPr>
                <w:noProof/>
              </w:rPr>
              <w:drawing>
                <wp:inline distT="0" distB="0" distL="0" distR="0" wp14:anchorId="3330BC4D" wp14:editId="6FB4AA57">
                  <wp:extent cx="6096" cy="24383"/>
                  <wp:effectExtent l="0" t="0" r="0" b="0"/>
                  <wp:docPr id="15279" name="Picture 15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79" name="Picture 152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24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DA" w:rsidRPr="006C6B3A" w:rsidTr="0099780B">
        <w:trPr>
          <w:trHeight w:val="40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ind w:left="142" w:hanging="4"/>
            </w:pPr>
            <w:r w:rsidRPr="006C6B3A">
              <w:t xml:space="preserve">Шереметева </w:t>
            </w:r>
          </w:p>
          <w:p w:rsidR="003A12DA" w:rsidRPr="006C6B3A" w:rsidRDefault="003A12DA" w:rsidP="0099780B">
            <w:pPr>
              <w:ind w:left="142" w:hanging="4"/>
            </w:pPr>
            <w:r w:rsidRPr="006C6B3A">
              <w:t>Ирина Николаевна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начальник Управления социальной защиты материнства и детства, семейной и демографической политики Комитета по социальной политике Санкт-Петербурга</w:t>
            </w:r>
          </w:p>
        </w:tc>
      </w:tr>
      <w:tr w:rsidR="003A12DA" w:rsidRPr="006C6B3A" w:rsidTr="0099780B">
        <w:trPr>
          <w:trHeight w:val="82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  <w:rPr>
                <w:b/>
              </w:rPr>
            </w:pPr>
            <w:r w:rsidRPr="006C6B3A">
              <w:rPr>
                <w:b/>
                <w:sz w:val="26"/>
              </w:rPr>
              <w:t>Члены организационного комитета: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1817"/>
        </w:trPr>
        <w:tc>
          <w:tcPr>
            <w:tcW w:w="3417" w:type="dxa"/>
            <w:tcBorders>
              <w:top w:val="nil"/>
              <w:left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proofErr w:type="spellStart"/>
            <w:r w:rsidRPr="006C6B3A">
              <w:t>Ага</w:t>
            </w:r>
            <w:r>
              <w:t>н</w:t>
            </w:r>
            <w:r w:rsidRPr="006C6B3A">
              <w:t>ова</w:t>
            </w:r>
            <w:proofErr w:type="spellEnd"/>
            <w:r w:rsidRPr="006C6B3A">
              <w:t xml:space="preserve"> 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 xml:space="preserve">Галина </w:t>
            </w:r>
            <w:proofErr w:type="spellStart"/>
            <w:r w:rsidRPr="006C6B3A">
              <w:t>Рэмов</w:t>
            </w:r>
            <w:r>
              <w:t>н</w:t>
            </w:r>
            <w:r w:rsidRPr="006C6B3A">
              <w:t>а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заместитель председателя Комитета по государственному контролю, использованию и охране памятников истории и культуры, начальник управления организационного обеспечения, популяризации и государственного учета объектов культурного наследия </w:t>
            </w:r>
          </w:p>
        </w:tc>
      </w:tr>
      <w:tr w:rsidR="003A12DA" w:rsidRPr="006C6B3A" w:rsidTr="0099780B">
        <w:trPr>
          <w:trHeight w:val="40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 xml:space="preserve">Арсеньева 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Виктория Геннадьевна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12D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главный специалист отпела медиа-планирования и СМИ Комитета по печати и взаимодействию со средствами </w:t>
            </w:r>
            <w:r w:rsidRPr="006C6B3A">
              <w:rPr>
                <w:noProof/>
              </w:rPr>
              <w:drawing>
                <wp:inline distT="0" distB="0" distL="0" distR="0" wp14:anchorId="00F7B9AE" wp14:editId="3A9AF53E">
                  <wp:extent cx="6096" cy="6097"/>
                  <wp:effectExtent l="0" t="0" r="0" b="0"/>
                  <wp:docPr id="15280" name="Picture 15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0" name="Picture 152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6B3A">
              <w:t xml:space="preserve">массовой информации 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804"/>
        </w:trPr>
        <w:tc>
          <w:tcPr>
            <w:tcW w:w="3417" w:type="dxa"/>
            <w:tcBorders>
              <w:top w:val="nil"/>
              <w:left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proofErr w:type="spellStart"/>
            <w:r w:rsidRPr="006C6B3A">
              <w:t>Болтин</w:t>
            </w:r>
            <w:proofErr w:type="spellEnd"/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Федор Дмитриевич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  <w:vAlign w:val="bottom"/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заместитель председателя Комитета по культуре</w:t>
            </w:r>
            <w:r w:rsidRPr="006C6B3A">
              <w:rPr>
                <w:noProof/>
              </w:rPr>
              <w:drawing>
                <wp:inline distT="0" distB="0" distL="0" distR="0" wp14:anchorId="65BF2BBB" wp14:editId="71FD92ED">
                  <wp:extent cx="6097" cy="12192"/>
                  <wp:effectExtent l="0" t="0" r="0" b="0"/>
                  <wp:docPr id="15281" name="Picture 15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1" name="Picture 1528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Санкт-Петербурга 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159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Борин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Вадим Николаевич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начальник отдела взаимодействия с органами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государственной власти, анализа обеспечения правопорядка и безопасности населения Комитета по вопросам законности, правопорядка и безопасности </w:t>
            </w: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Владимирская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Елена Владимировна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первый заместитель председателя Комитета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по образованию</w:t>
            </w: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proofErr w:type="spellStart"/>
            <w:r w:rsidRPr="006C6B3A">
              <w:t>Гвичия</w:t>
            </w:r>
            <w:proofErr w:type="spellEnd"/>
            <w:r w:rsidRPr="006C6B3A">
              <w:t xml:space="preserve"> 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 xml:space="preserve">Нана </w:t>
            </w:r>
            <w:proofErr w:type="spellStart"/>
            <w:r w:rsidRPr="006C6B3A">
              <w:t>Маргушевна</w:t>
            </w:r>
            <w:proofErr w:type="spellEnd"/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заместитель председателя Комитета по развитию туризма Санкт-Петербурга</w:t>
            </w: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>
              <w:t xml:space="preserve">Жуков </w:t>
            </w:r>
            <w:r w:rsidRPr="006C6B3A">
              <w:t>Владимир Николаевич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советник председателя Комитета по градостроительству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и архитектуре 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Ивановская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Ольга Дмитриевна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начальник лицензионного управления Комитета по здравоохранению</w:t>
            </w: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proofErr w:type="spellStart"/>
            <w:r w:rsidRPr="006C6B3A">
              <w:t>Казанкина</w:t>
            </w:r>
            <w:proofErr w:type="spellEnd"/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Татьяна Васильевна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заместитель председателя Региональной общественной организации «Олимпийский совет Санкт-Петербурга», </w:t>
            </w:r>
            <w:r w:rsidRPr="006C6B3A">
              <w:lastRenderedPageBreak/>
              <w:t>заслуженный мастер спорта, трехкратная Олимпийская чемпионка по легкой атле</w:t>
            </w:r>
            <w:bookmarkStart w:id="0" w:name="_GoBack"/>
            <w:bookmarkEnd w:id="0"/>
            <w:r w:rsidRPr="006C6B3A">
              <w:t>тике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proofErr w:type="spellStart"/>
            <w:r w:rsidRPr="006C6B3A">
              <w:lastRenderedPageBreak/>
              <w:t>Кабушк</w:t>
            </w:r>
            <w:r>
              <w:t>а</w:t>
            </w:r>
            <w:proofErr w:type="spellEnd"/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Юрий Николаевич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временно исполняющий обязанности директора Санкт-Петербургского государственного бюджетного учреждения «Управление строительными проектами»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Колпаков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Иван Александрович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советник председателя Комитета по вн</w:t>
            </w:r>
            <w:r>
              <w:t>е</w:t>
            </w:r>
            <w:r w:rsidRPr="006C6B3A">
              <w:t>шним связям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Санкт-Петербурга</w:t>
            </w: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proofErr w:type="spellStart"/>
            <w:r w:rsidRPr="006C6B3A">
              <w:t>Кузмицкая</w:t>
            </w:r>
            <w:proofErr w:type="spellEnd"/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Светлана Васильевна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заместитель председателя Комитета </w:t>
            </w:r>
            <w:r>
              <w:t>п</w:t>
            </w:r>
            <w:r w:rsidRPr="006C6B3A">
              <w:t>о физической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культуре и спорту</w:t>
            </w: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after="282" w:line="259" w:lineRule="auto"/>
              <w:ind w:left="142" w:hanging="4"/>
            </w:pPr>
            <w:r>
              <w:t xml:space="preserve">Кузин </w:t>
            </w:r>
            <w:r w:rsidRPr="006C6B3A">
              <w:t>Сергей Константинович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начальник Управления развития предпринимательства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Комитета по промышленной политике, инновациям и торговле Санкт-Петербурга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proofErr w:type="spellStart"/>
            <w:r w:rsidRPr="006C6B3A">
              <w:t>Листова</w:t>
            </w:r>
            <w:proofErr w:type="spellEnd"/>
            <w:r w:rsidRPr="006C6B3A">
              <w:t xml:space="preserve"> 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Лариса Александровна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учитель начальных классов государственного 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бюджетного общеобразовательного учреждения Вторая Санкт-Петербургская гимназия, Заслуженный учитель Российской Федерации, Почетный гражданин Санкт-Петербурга, лауреат конкурса «Женщина года»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Петров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Данила Валерьевич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>— начальник отдела по вопросам демографии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и </w:t>
            </w:r>
            <w:r>
              <w:t>г</w:t>
            </w:r>
            <w:r w:rsidRPr="006C6B3A">
              <w:t>ендерной политики Управления социальной защиты материнства и детства, семейной и демографической политики Комитета по социальной политике Санкт-Петербурга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Садовская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Екатерина Тимофеевна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советник председателя Комитета по градостроительству и архитектуре </w:t>
            </w:r>
          </w:p>
        </w:tc>
      </w:tr>
      <w:tr w:rsidR="003A12DA" w:rsidRPr="006C6B3A" w:rsidTr="0099780B">
        <w:trPr>
          <w:trHeight w:val="838"/>
        </w:trPr>
        <w:tc>
          <w:tcPr>
            <w:tcW w:w="3417" w:type="dxa"/>
            <w:tcBorders>
              <w:top w:val="nil"/>
              <w:left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Светов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Юрий Ильич</w:t>
            </w:r>
          </w:p>
        </w:tc>
        <w:tc>
          <w:tcPr>
            <w:tcW w:w="6240" w:type="dxa"/>
            <w:tcBorders>
              <w:top w:val="nil"/>
              <w:left w:val="nil"/>
              <w:right w:val="nil"/>
            </w:tcBorders>
            <w:vAlign w:val="bottom"/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вице-президент Издательского дома «Кто </w:t>
            </w:r>
            <w:proofErr w:type="gramStart"/>
            <w:r w:rsidRPr="006C6B3A">
              <w:t>есть</w:t>
            </w:r>
            <w:proofErr w:type="gramEnd"/>
            <w:r w:rsidRPr="006C6B3A">
              <w:t xml:space="preserve"> кто</w:t>
            </w:r>
          </w:p>
          <w:p w:rsidR="003A12DA" w:rsidRDefault="003A12DA" w:rsidP="0099780B">
            <w:pPr>
              <w:spacing w:line="259" w:lineRule="auto"/>
              <w:ind w:left="130" w:right="160"/>
            </w:pPr>
            <w:r w:rsidRPr="006C6B3A">
              <w:t xml:space="preserve">в Санкт-Петербурге», член правления Союза журналистов Санкт-Петербурга и Ленинградской области </w:t>
            </w:r>
          </w:p>
          <w:p w:rsidR="003A12DA" w:rsidRPr="006C6B3A" w:rsidRDefault="003A12DA" w:rsidP="0099780B">
            <w:pPr>
              <w:spacing w:line="259" w:lineRule="auto"/>
              <w:ind w:right="160"/>
            </w:pP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838"/>
        </w:trPr>
        <w:tc>
          <w:tcPr>
            <w:tcW w:w="3417" w:type="dxa"/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>
              <w:t>Смолина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>
              <w:t>Ирина Александровна</w:t>
            </w:r>
          </w:p>
        </w:tc>
        <w:tc>
          <w:tcPr>
            <w:tcW w:w="6240" w:type="dxa"/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</w:t>
            </w:r>
            <w:r>
              <w:t xml:space="preserve">президент Фонда поддержки социальных и культурных инициатив «Новая высота» 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838"/>
        </w:trPr>
        <w:tc>
          <w:tcPr>
            <w:tcW w:w="3417" w:type="dxa"/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>
              <w:t xml:space="preserve">Талызина Наталья </w:t>
            </w:r>
            <w:proofErr w:type="spellStart"/>
            <w:r>
              <w:t>Адольфовна</w:t>
            </w:r>
            <w:proofErr w:type="spellEnd"/>
          </w:p>
        </w:tc>
        <w:tc>
          <w:tcPr>
            <w:tcW w:w="6240" w:type="dxa"/>
          </w:tcPr>
          <w:p w:rsidR="003A12D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</w:t>
            </w:r>
            <w:r>
              <w:t>главный специалист отдела координации деятельности подведомственных учреждений Комитета по труду и занятости населения Санкт-Петербурга</w:t>
            </w:r>
          </w:p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 </w:t>
            </w: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838"/>
        </w:trPr>
        <w:tc>
          <w:tcPr>
            <w:tcW w:w="3417" w:type="dxa"/>
          </w:tcPr>
          <w:p w:rsidR="003A12DA" w:rsidRDefault="003A12DA" w:rsidP="0099780B">
            <w:pPr>
              <w:spacing w:line="259" w:lineRule="auto"/>
              <w:ind w:left="142" w:hanging="4"/>
            </w:pPr>
            <w:proofErr w:type="spellStart"/>
            <w:r>
              <w:t>Турыгин</w:t>
            </w:r>
            <w:proofErr w:type="spellEnd"/>
            <w:r>
              <w:t xml:space="preserve"> Алексей Иванович</w:t>
            </w:r>
          </w:p>
          <w:p w:rsidR="003A12DA" w:rsidRDefault="003A12DA" w:rsidP="0099780B"/>
          <w:p w:rsidR="003A12DA" w:rsidRPr="00872B3F" w:rsidRDefault="003A12DA" w:rsidP="0099780B"/>
        </w:tc>
        <w:tc>
          <w:tcPr>
            <w:tcW w:w="6240" w:type="dxa"/>
          </w:tcPr>
          <w:p w:rsidR="003A12D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</w:t>
            </w:r>
            <w:r>
              <w:t>начальник отдела по работе с органами военного управления Комитета по вопросам законности, правопорядка и безопасности</w:t>
            </w:r>
            <w:r w:rsidRPr="006C6B3A">
              <w:t xml:space="preserve"> </w:t>
            </w:r>
          </w:p>
          <w:p w:rsidR="003A12DA" w:rsidRDefault="003A12DA" w:rsidP="0099780B">
            <w:pPr>
              <w:spacing w:line="259" w:lineRule="auto"/>
              <w:ind w:left="130" w:right="160"/>
            </w:pPr>
          </w:p>
          <w:p w:rsidR="003A12DA" w:rsidRPr="006C6B3A" w:rsidRDefault="003A12DA" w:rsidP="0099780B">
            <w:pPr>
              <w:spacing w:line="259" w:lineRule="auto"/>
              <w:ind w:right="160"/>
            </w:pP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838"/>
        </w:trPr>
        <w:tc>
          <w:tcPr>
            <w:tcW w:w="3417" w:type="dxa"/>
          </w:tcPr>
          <w:p w:rsidR="003A12DA" w:rsidRPr="006C6B3A" w:rsidRDefault="003A12DA" w:rsidP="0099780B">
            <w:pPr>
              <w:spacing w:line="259" w:lineRule="auto"/>
              <w:ind w:left="200"/>
            </w:pPr>
            <w:r w:rsidRPr="006C6B3A">
              <w:t xml:space="preserve">Федорова </w:t>
            </w:r>
          </w:p>
          <w:p w:rsidR="003A12DA" w:rsidRPr="006C6B3A" w:rsidRDefault="003A12DA" w:rsidP="0099780B">
            <w:pPr>
              <w:spacing w:line="259" w:lineRule="auto"/>
              <w:ind w:left="200"/>
            </w:pPr>
            <w:r w:rsidRPr="006C6B3A">
              <w:t>Любовь Николаевна</w:t>
            </w:r>
          </w:p>
        </w:tc>
        <w:tc>
          <w:tcPr>
            <w:tcW w:w="6240" w:type="dxa"/>
          </w:tcPr>
          <w:p w:rsidR="003A12DA" w:rsidRPr="006C6B3A" w:rsidRDefault="003A12DA" w:rsidP="0099780B">
            <w:pPr>
              <w:tabs>
                <w:tab w:val="right" w:pos="9748"/>
              </w:tabs>
              <w:ind w:left="85" w:right="23"/>
            </w:pPr>
            <w:r w:rsidRPr="006C6B3A">
              <w:t>— заместитель председателя Комитета по печати</w:t>
            </w:r>
          </w:p>
          <w:p w:rsidR="003A12DA" w:rsidRPr="006C6B3A" w:rsidRDefault="003A12DA" w:rsidP="0099780B">
            <w:pPr>
              <w:tabs>
                <w:tab w:val="right" w:pos="9748"/>
              </w:tabs>
              <w:ind w:left="85" w:right="23"/>
            </w:pPr>
            <w:r w:rsidRPr="006C6B3A">
              <w:t>и взаимодействию со средствами массовой информации</w:t>
            </w:r>
          </w:p>
          <w:p w:rsidR="003A12DA" w:rsidRPr="006C6B3A" w:rsidRDefault="003A12DA" w:rsidP="0099780B">
            <w:pPr>
              <w:tabs>
                <w:tab w:val="right" w:pos="9748"/>
              </w:tabs>
              <w:ind w:left="85" w:right="23"/>
            </w:pP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838"/>
        </w:trPr>
        <w:tc>
          <w:tcPr>
            <w:tcW w:w="3417" w:type="dxa"/>
          </w:tcPr>
          <w:p w:rsidR="003A12DA" w:rsidRDefault="003A12DA" w:rsidP="0099780B">
            <w:pPr>
              <w:spacing w:line="259" w:lineRule="auto"/>
              <w:ind w:left="142" w:hanging="4"/>
            </w:pPr>
            <w:r>
              <w:lastRenderedPageBreak/>
              <w:t>Черкашин Виталий Николаевич</w:t>
            </w:r>
          </w:p>
          <w:p w:rsidR="003A12DA" w:rsidRDefault="003A12DA" w:rsidP="0099780B"/>
          <w:p w:rsidR="003A12DA" w:rsidRDefault="003A12DA" w:rsidP="0099780B"/>
          <w:p w:rsidR="003A12DA" w:rsidRPr="00872B3F" w:rsidRDefault="003A12DA" w:rsidP="0099780B"/>
        </w:tc>
        <w:tc>
          <w:tcPr>
            <w:tcW w:w="6240" w:type="dxa"/>
          </w:tcPr>
          <w:p w:rsidR="003A12D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</w:t>
            </w:r>
            <w:r>
              <w:t>заместитель председателя Комитета по вопросам законности, правопорядка и безопасности</w:t>
            </w:r>
            <w:r w:rsidRPr="006C6B3A">
              <w:t xml:space="preserve"> </w:t>
            </w:r>
          </w:p>
          <w:p w:rsidR="003A12DA" w:rsidRPr="006C6B3A" w:rsidRDefault="003A12DA" w:rsidP="0099780B">
            <w:pPr>
              <w:spacing w:line="259" w:lineRule="auto"/>
              <w:ind w:right="160"/>
            </w:pPr>
          </w:p>
        </w:tc>
      </w:tr>
    </w:tbl>
    <w:p w:rsidR="003A12DA" w:rsidRPr="00872B3F" w:rsidRDefault="003A12DA" w:rsidP="003A12DA">
      <w:pPr>
        <w:rPr>
          <w:b/>
        </w:rPr>
      </w:pPr>
      <w:r>
        <w:rPr>
          <w:b/>
        </w:rPr>
        <w:t xml:space="preserve">   </w:t>
      </w:r>
      <w:r w:rsidRPr="00872B3F">
        <w:rPr>
          <w:b/>
        </w:rPr>
        <w:t>Секретариат жюри:</w:t>
      </w:r>
    </w:p>
    <w:tbl>
      <w:tblPr>
        <w:tblStyle w:val="TableGrid"/>
        <w:tblW w:w="9697" w:type="dxa"/>
        <w:tblInd w:w="-5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802"/>
        <w:gridCol w:w="5895"/>
      </w:tblGrid>
      <w:tr w:rsidR="003A12DA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200"/>
            </w:pPr>
            <w:r>
              <w:rPr>
                <w:b/>
              </w:rPr>
              <w:t>Руководитель секретариата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tabs>
                <w:tab w:val="right" w:pos="9748"/>
              </w:tabs>
              <w:ind w:left="84"/>
            </w:pPr>
          </w:p>
        </w:tc>
      </w:tr>
      <w:tr w:rsidR="003A12DA" w:rsidRPr="006C6B3A" w:rsidTr="0099780B">
        <w:trPr>
          <w:trHeight w:val="254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spacing w:line="259" w:lineRule="auto"/>
              <w:ind w:left="200"/>
            </w:pPr>
            <w:proofErr w:type="spellStart"/>
            <w:r w:rsidRPr="006C6B3A">
              <w:t>Тешева</w:t>
            </w:r>
            <w:proofErr w:type="spellEnd"/>
            <w:r w:rsidRPr="006C6B3A">
              <w:t xml:space="preserve"> </w:t>
            </w:r>
          </w:p>
          <w:p w:rsidR="003A12DA" w:rsidRPr="006C6B3A" w:rsidRDefault="003A12DA" w:rsidP="0099780B">
            <w:pPr>
              <w:spacing w:line="259" w:lineRule="auto"/>
              <w:ind w:left="200"/>
            </w:pPr>
            <w:r w:rsidRPr="006C6B3A">
              <w:t>Елена Владимировна</w:t>
            </w:r>
          </w:p>
        </w:tc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:rsidR="003A12DA" w:rsidRPr="006C6B3A" w:rsidRDefault="003A12DA" w:rsidP="0099780B">
            <w:pPr>
              <w:tabs>
                <w:tab w:val="right" w:pos="9748"/>
              </w:tabs>
              <w:ind w:left="85" w:right="23"/>
            </w:pPr>
            <w:r w:rsidRPr="006C6B3A">
              <w:t>— ведущий специалист отдела по вопросам демографии</w:t>
            </w:r>
          </w:p>
          <w:p w:rsidR="003A12DA" w:rsidRPr="006C6B3A" w:rsidRDefault="003A12DA" w:rsidP="0099780B">
            <w:pPr>
              <w:ind w:left="85" w:right="23"/>
            </w:pPr>
            <w:r w:rsidRPr="006C6B3A">
              <w:t>и гендерной политики Управления социальной защиты материнства и детства, семейной и демографической политики Комитета по социальной политике Санкт-Петербурга</w:t>
            </w:r>
          </w:p>
          <w:p w:rsidR="003A12DA" w:rsidRPr="006C6B3A" w:rsidRDefault="003A12DA" w:rsidP="0099780B">
            <w:pPr>
              <w:tabs>
                <w:tab w:val="right" w:pos="9748"/>
              </w:tabs>
              <w:ind w:left="85" w:right="23"/>
            </w:pP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254"/>
        </w:trPr>
        <w:tc>
          <w:tcPr>
            <w:tcW w:w="3802" w:type="dxa"/>
          </w:tcPr>
          <w:p w:rsidR="003A12DA" w:rsidRPr="006C6B3A" w:rsidRDefault="003A12DA" w:rsidP="0099780B">
            <w:pPr>
              <w:spacing w:line="259" w:lineRule="auto"/>
              <w:ind w:left="200"/>
            </w:pPr>
            <w:r>
              <w:rPr>
                <w:b/>
              </w:rPr>
              <w:t>Члены секретариата:</w:t>
            </w:r>
          </w:p>
        </w:tc>
        <w:tc>
          <w:tcPr>
            <w:tcW w:w="5895" w:type="dxa"/>
          </w:tcPr>
          <w:p w:rsidR="003A12DA" w:rsidRPr="006C6B3A" w:rsidRDefault="003A12DA" w:rsidP="0099780B">
            <w:pPr>
              <w:tabs>
                <w:tab w:val="right" w:pos="9748"/>
              </w:tabs>
              <w:ind w:left="84"/>
            </w:pP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254"/>
        </w:trPr>
        <w:tc>
          <w:tcPr>
            <w:tcW w:w="3802" w:type="dxa"/>
          </w:tcPr>
          <w:p w:rsidR="003A12DA" w:rsidRPr="006C6B3A" w:rsidRDefault="003A12DA" w:rsidP="0099780B">
            <w:pPr>
              <w:spacing w:line="259" w:lineRule="auto"/>
              <w:ind w:left="200"/>
            </w:pPr>
            <w:proofErr w:type="spellStart"/>
            <w:r>
              <w:t>Козелкова</w:t>
            </w:r>
            <w:proofErr w:type="spellEnd"/>
            <w:r>
              <w:t xml:space="preserve"> Наталья Андреевна</w:t>
            </w:r>
          </w:p>
        </w:tc>
        <w:tc>
          <w:tcPr>
            <w:tcW w:w="5895" w:type="dxa"/>
          </w:tcPr>
          <w:p w:rsidR="003A12DA" w:rsidRPr="006C6B3A" w:rsidRDefault="003A12DA" w:rsidP="0099780B">
            <w:pPr>
              <w:tabs>
                <w:tab w:val="right" w:pos="9748"/>
              </w:tabs>
              <w:ind w:left="85" w:right="23"/>
            </w:pPr>
            <w:r w:rsidRPr="006C6B3A">
              <w:t>—</w:t>
            </w:r>
            <w:r>
              <w:t xml:space="preserve"> менеджер проектов Фонда поддержки социальных и культурных инициатив «Новая Высота»</w:t>
            </w:r>
          </w:p>
          <w:p w:rsidR="003A12DA" w:rsidRPr="006C6B3A" w:rsidRDefault="003A12DA" w:rsidP="0099780B">
            <w:pPr>
              <w:tabs>
                <w:tab w:val="right" w:pos="9748"/>
              </w:tabs>
              <w:ind w:left="85" w:right="23"/>
            </w:pPr>
          </w:p>
        </w:tc>
      </w:tr>
      <w:tr w:rsidR="003A12DA" w:rsidRPr="006C6B3A" w:rsidTr="0099780B">
        <w:tblPrEx>
          <w:tblCellMar>
            <w:top w:w="0" w:type="dxa"/>
          </w:tblCellMar>
        </w:tblPrEx>
        <w:trPr>
          <w:trHeight w:val="838"/>
        </w:trPr>
        <w:tc>
          <w:tcPr>
            <w:tcW w:w="3802" w:type="dxa"/>
          </w:tcPr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Садовская</w:t>
            </w:r>
          </w:p>
          <w:p w:rsidR="003A12DA" w:rsidRPr="006C6B3A" w:rsidRDefault="003A12DA" w:rsidP="0099780B">
            <w:pPr>
              <w:spacing w:line="259" w:lineRule="auto"/>
              <w:ind w:left="142" w:hanging="4"/>
            </w:pPr>
            <w:r w:rsidRPr="006C6B3A">
              <w:t>Екатерина Тимофеевна</w:t>
            </w:r>
          </w:p>
        </w:tc>
        <w:tc>
          <w:tcPr>
            <w:tcW w:w="5895" w:type="dxa"/>
          </w:tcPr>
          <w:p w:rsidR="003A12DA" w:rsidRPr="006C6B3A" w:rsidRDefault="003A12DA" w:rsidP="0099780B">
            <w:pPr>
              <w:spacing w:line="259" w:lineRule="auto"/>
              <w:ind w:left="130" w:right="160"/>
            </w:pPr>
            <w:r w:rsidRPr="006C6B3A">
              <w:t xml:space="preserve">— советник председателя Комитета по градостроительству и архитектуре </w:t>
            </w:r>
          </w:p>
        </w:tc>
      </w:tr>
    </w:tbl>
    <w:p w:rsidR="00B12692" w:rsidRPr="003A12DA" w:rsidRDefault="00B12692" w:rsidP="003A12DA"/>
    <w:sectPr w:rsidR="00B12692" w:rsidRPr="003A1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AC"/>
    <w:rsid w:val="000013AC"/>
    <w:rsid w:val="003A12DA"/>
    <w:rsid w:val="00B1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6E8EB-95E1-4210-96DD-BDA4623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013A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2020-02-11T16:48:00Z</dcterms:created>
  <dcterms:modified xsi:type="dcterms:W3CDTF">2020-02-11T16:48:00Z</dcterms:modified>
</cp:coreProperties>
</file>